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54FF2604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4AAE089F" w:rsidR="00DD1C84" w:rsidRPr="005209E0" w:rsidRDefault="002126B0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FEA9FDE" w14:textId="3D045D2C" w:rsidR="00D5456D" w:rsidRPr="00AE3977" w:rsidRDefault="00D5456D" w:rsidP="00D545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2126B0" w:rsidRPr="002126B0">
        <w:rPr>
          <w:rFonts w:ascii="Times New Roman" w:hAnsi="Times New Roman" w:cs="Times New Roman"/>
          <w:bCs/>
          <w:sz w:val="28"/>
          <w:szCs w:val="28"/>
        </w:rPr>
        <w:t>подрядной организации на выполнение работ по чистовой отделке квартир</w:t>
      </w:r>
      <w:r w:rsidR="003319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2A277F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54817C62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45CA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45CA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D77EE9D" w14:textId="251E0B9A" w:rsidR="00D027FA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</w:t>
      </w:r>
      <w:proofErr w:type="spellEnd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 w:rsidR="00A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</w:t>
      </w:r>
      <w:r w:rsidR="00D0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27FA">
        <w:rPr>
          <w:rFonts w:ascii="Times New Roman" w:hAnsi="Times New Roman" w:cs="Times New Roman"/>
          <w:sz w:val="24"/>
          <w:szCs w:val="24"/>
        </w:rPr>
        <w:t xml:space="preserve">моб. </w:t>
      </w:r>
      <w:r w:rsidR="00D027FA" w:rsidRPr="008C52CF">
        <w:rPr>
          <w:rFonts w:ascii="Times New Roman" w:hAnsi="Times New Roman" w:cs="Times New Roman"/>
          <w:sz w:val="24"/>
          <w:szCs w:val="24"/>
        </w:rPr>
        <w:t>тел</w:t>
      </w:r>
      <w:r w:rsidR="00D027FA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D0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7FA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027FA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D027FA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D027FA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415671FC" w:rsidR="00446CD7" w:rsidRPr="002126B0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6B0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2126B0"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+375(</w:t>
      </w:r>
      <w:r w:rsidR="002126B0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126B0">
        <w:rPr>
          <w:rFonts w:ascii="Times New Roman" w:hAnsi="Times New Roman" w:cs="Times New Roman"/>
          <w:color w:val="000000"/>
          <w:sz w:val="24"/>
          <w:szCs w:val="24"/>
        </w:rPr>
        <w:t>5347179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2126B0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2126B0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2126B0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2126B0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2126B0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2126B0" w:rsidRPr="002126B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4FAFE60C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DD1C8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D1C84" w:rsidRPr="003319B7">
        <w:rPr>
          <w:rFonts w:ascii="Times New Roman" w:hAnsi="Times New Roman" w:cs="Times New Roman"/>
          <w:bCs/>
          <w:sz w:val="24"/>
          <w:szCs w:val="24"/>
        </w:rPr>
        <w:t xml:space="preserve">выбор </w:t>
      </w:r>
      <w:r w:rsidR="002126B0" w:rsidRPr="002126B0">
        <w:rPr>
          <w:rFonts w:ascii="Times New Roman" w:hAnsi="Times New Roman" w:cs="Times New Roman"/>
          <w:bCs/>
          <w:sz w:val="24"/>
          <w:szCs w:val="24"/>
        </w:rPr>
        <w:t>подрядной организации на выполнение работ по чистовой отделке квартир</w:t>
      </w:r>
      <w:r w:rsidR="003319B7" w:rsidRPr="006A3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56D" w:rsidRPr="006A3B16">
        <w:rPr>
          <w:rFonts w:ascii="Times New Roman" w:hAnsi="Times New Roman" w:cs="Times New Roman"/>
          <w:bCs/>
          <w:sz w:val="24"/>
          <w:szCs w:val="24"/>
        </w:rPr>
        <w:t>при строительстве объекта</w:t>
      </w:r>
      <w:r w:rsidR="00813AAF" w:rsidRPr="006A3B16">
        <w:rPr>
          <w:rFonts w:ascii="Times New Roman" w:hAnsi="Times New Roman" w:cs="Times New Roman"/>
          <w:bCs/>
          <w:sz w:val="24"/>
          <w:szCs w:val="24"/>
        </w:rPr>
        <w:t>:</w:t>
      </w:r>
      <w:r w:rsidR="00813AAF" w:rsidRPr="006A3B16">
        <w:rPr>
          <w:rFonts w:ascii="Times New Roman" w:hAnsi="Times New Roman"/>
          <w:b/>
          <w:sz w:val="24"/>
          <w:szCs w:val="24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45CA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45CA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.»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22DA3F13" w14:textId="77777777" w:rsidR="00B45CAC" w:rsidRPr="00B45CAC" w:rsidRDefault="00B45CAC" w:rsidP="00B45CAC">
      <w:pPr>
        <w:jc w:val="both"/>
        <w:rPr>
          <w:rFonts w:ascii="Times New Roman" w:hAnsi="Times New Roman"/>
          <w:sz w:val="24"/>
          <w:szCs w:val="24"/>
        </w:rPr>
      </w:pPr>
      <w:r w:rsidRPr="00B45CAC">
        <w:rPr>
          <w:rFonts w:ascii="Times New Roman" w:hAnsi="Times New Roman"/>
          <w:sz w:val="24"/>
          <w:szCs w:val="24"/>
        </w:rPr>
        <w:t xml:space="preserve">Многоквартирный крупнопанельный 1-секционный жилой дом (в конструкциях ОАО «МАПИД» М111-90 серии) 15 этажей, с техподпольем, прямоугольной конфигурацией в плане. </w:t>
      </w:r>
    </w:p>
    <w:p w14:paraId="3E704234" w14:textId="77777777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Уровень ответственности здания - II. </w:t>
      </w:r>
    </w:p>
    <w:p w14:paraId="73A8A3AC" w14:textId="7FD65AFC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Класс сложности 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–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 К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2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6312D" w14:textId="77777777" w:rsidR="00D5456D" w:rsidRDefault="00756011" w:rsidP="00D5456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2FDBBB24" w14:textId="77777777" w:rsidR="002126B0" w:rsidRPr="002126B0" w:rsidRDefault="001B5918" w:rsidP="002126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126B0" w:rsidRPr="002126B0">
        <w:rPr>
          <w:rFonts w:ascii="Times New Roman" w:hAnsi="Times New Roman"/>
          <w:sz w:val="24"/>
          <w:szCs w:val="24"/>
        </w:rPr>
        <w:t>Выполнение работ по чистовой отделке квартир.</w:t>
      </w:r>
    </w:p>
    <w:p w14:paraId="1BA72ED2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Перечень работ согласно прилож.5 - Техническое задание.</w:t>
      </w:r>
    </w:p>
    <w:p w14:paraId="77BBE07D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 xml:space="preserve">Согласно предоставленной проектной документации: </w:t>
      </w:r>
    </w:p>
    <w:p w14:paraId="7DA01012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25.813.007.83-АР (с изм.5), 25.813.007.83-ВК (с изм.5), 25.813.007.83-ЭОМ (с изм.4), 25.813.007.83-ОВ (с изм.4)</w:t>
      </w:r>
    </w:p>
    <w:p w14:paraId="00957BB4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lastRenderedPageBreak/>
        <w:t>Информационных данных Заказчика:</w:t>
      </w:r>
    </w:p>
    <w:p w14:paraId="01B750EE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 xml:space="preserve"> </w:t>
      </w:r>
    </w:p>
    <w:p w14:paraId="70A87833" w14:textId="66CA64C9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 xml:space="preserve"> Подрядчики (поставщики) на следующие работы будут определены по итогам торгов (переговоров) Заказчиком:</w:t>
      </w:r>
    </w:p>
    <w:p w14:paraId="0A183BA5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- мебель (кухни);</w:t>
      </w:r>
    </w:p>
    <w:p w14:paraId="5EB4DE83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- бытовая техника (кухни);</w:t>
      </w:r>
    </w:p>
    <w:p w14:paraId="5BC942EC" w14:textId="7D897385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- смеситель для кухни, раковина кухонная, сифон – поставка организации, изготавливающей и монтирующей кухни. Подрядчик – подключение.</w:t>
      </w:r>
    </w:p>
    <w:p w14:paraId="531930D3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</w:p>
    <w:p w14:paraId="0872E75F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Точный перечень см. Приложение №5 – Техническое задание.</w:t>
      </w:r>
    </w:p>
    <w:p w14:paraId="3B22DD63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</w:p>
    <w:p w14:paraId="4393E972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Так же в обязательства подрядной организации входит:</w:t>
      </w:r>
    </w:p>
    <w:p w14:paraId="1C6F8306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- подключение бытовой техники, разнесение в соотв. квартиры к месту установки, уборка и вывоз упаковочной тары;</w:t>
      </w:r>
    </w:p>
    <w:p w14:paraId="7D023107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- демонтаж/монтаж отопительных приборов в квартирах (для выполнения отделочных работ);</w:t>
      </w:r>
    </w:p>
    <w:p w14:paraId="581FCE0E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- после строительная уборка;</w:t>
      </w:r>
    </w:p>
    <w:p w14:paraId="5730DA4F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- обеспечение сохранности ранее выполненных работ;</w:t>
      </w:r>
    </w:p>
    <w:p w14:paraId="0833DFC5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- составление и согласование ППР и ТК;</w:t>
      </w:r>
    </w:p>
    <w:p w14:paraId="491C3E97" w14:textId="1D21A2DD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т.п.), видеонаблюдением (по запросу Заказчика).</w:t>
      </w:r>
    </w:p>
    <w:p w14:paraId="5B99FF45" w14:textId="5D130444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</w:t>
      </w:r>
    </w:p>
    <w:p w14:paraId="3DE2E0CB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43D6A6B6" w14:textId="3D97807E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1CC65B3A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 xml:space="preserve">- выполнение после строительной уборки </w:t>
      </w:r>
    </w:p>
    <w:p w14:paraId="00A68203" w14:textId="77777777" w:rsidR="002126B0" w:rsidRP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</w:p>
    <w:p w14:paraId="2C9F5FF9" w14:textId="0B5071AA" w:rsidR="002126B0" w:rsidRDefault="002126B0" w:rsidP="002126B0">
      <w:pPr>
        <w:spacing w:after="0"/>
        <w:rPr>
          <w:rFonts w:ascii="Times New Roman" w:hAnsi="Times New Roman"/>
          <w:sz w:val="24"/>
          <w:szCs w:val="24"/>
        </w:rPr>
      </w:pPr>
      <w:r w:rsidRPr="002126B0">
        <w:rPr>
          <w:rFonts w:ascii="Times New Roman" w:hAnsi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505D76B2" w:rsidR="00D823EA" w:rsidRPr="005209E0" w:rsidRDefault="003319B7" w:rsidP="002126B0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DD1C84">
        <w:rPr>
          <w:rFonts w:ascii="Times New Roman" w:hAnsi="Times New Roman" w:cs="Times New Roman"/>
          <w:sz w:val="24"/>
          <w:szCs w:val="24"/>
        </w:rPr>
        <w:t>Минская область</w:t>
      </w:r>
      <w:r w:rsidR="00F07656" w:rsidRPr="0087278B">
        <w:rPr>
          <w:rFonts w:ascii="Times New Roman" w:hAnsi="Times New Roman"/>
          <w:sz w:val="24"/>
          <w:szCs w:val="24"/>
        </w:rPr>
        <w:t xml:space="preserve">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383F1A">
        <w:rPr>
          <w:rFonts w:ascii="Times New Roman" w:hAnsi="Times New Roman"/>
          <w:sz w:val="24"/>
          <w:szCs w:val="24"/>
        </w:rPr>
        <w:t>.</w:t>
      </w:r>
      <w:r w:rsidR="00D823EA" w:rsidRPr="00383F1A">
        <w:rPr>
          <w:rFonts w:ascii="Times New Roman" w:hAnsi="Times New Roman"/>
          <w:sz w:val="24"/>
          <w:szCs w:val="24"/>
        </w:rPr>
        <w:t xml:space="preserve"> </w:t>
      </w:r>
      <w:r w:rsidR="00383F1A" w:rsidRPr="00383F1A">
        <w:rPr>
          <w:rFonts w:ascii="Times New Roman" w:hAnsi="Times New Roman"/>
          <w:sz w:val="24"/>
          <w:szCs w:val="24"/>
        </w:rPr>
        <w:t>(территория МФК).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64B8A750" w14:textId="07E427D1" w:rsidR="004E037E" w:rsidRPr="002126B0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2126B0" w:rsidRPr="002126B0">
        <w:rPr>
          <w:rFonts w:ascii="Times New Roman" w:hAnsi="Times New Roman" w:cs="Times New Roman"/>
          <w:sz w:val="24"/>
          <w:szCs w:val="24"/>
        </w:rPr>
        <w:t>1 июня 2026</w:t>
      </w:r>
      <w:r w:rsidR="002126B0">
        <w:rPr>
          <w:rFonts w:ascii="Times New Roman" w:hAnsi="Times New Roman" w:cs="Times New Roman"/>
          <w:sz w:val="24"/>
          <w:szCs w:val="24"/>
        </w:rPr>
        <w:t>г.</w:t>
      </w:r>
    </w:p>
    <w:p w14:paraId="1AF7972F" w14:textId="7A52E65E" w:rsid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9D1FDA"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="002126B0" w:rsidRPr="002126B0">
        <w:rPr>
          <w:rFonts w:ascii="Times New Roman" w:hAnsi="Times New Roman" w:cs="Times New Roman"/>
          <w:sz w:val="24"/>
          <w:szCs w:val="24"/>
        </w:rPr>
        <w:t>до 15 сентября 2026</w:t>
      </w:r>
      <w:r w:rsidR="002126B0">
        <w:rPr>
          <w:rFonts w:ascii="Times New Roman" w:hAnsi="Times New Roman" w:cs="Times New Roman"/>
          <w:sz w:val="24"/>
          <w:szCs w:val="24"/>
        </w:rPr>
        <w:t>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191FD787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26B0">
        <w:rPr>
          <w:rFonts w:ascii="Times New Roman" w:hAnsi="Times New Roman"/>
          <w:b/>
          <w:bCs/>
          <w:sz w:val="24"/>
          <w:szCs w:val="24"/>
        </w:rPr>
        <w:t>07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26B0">
        <w:rPr>
          <w:rFonts w:ascii="Times New Roman" w:hAnsi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2126B0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</w:t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2126B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drachenko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1FCEDF3C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126B0" w:rsidRPr="002126B0">
        <w:rPr>
          <w:rFonts w:ascii="Times New Roman" w:hAnsi="Times New Roman"/>
          <w:b/>
          <w:bCs/>
          <w:sz w:val="24"/>
          <w:szCs w:val="24"/>
        </w:rPr>
        <w:t>22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2126B0" w:rsidRPr="002126B0">
        <w:rPr>
          <w:rFonts w:ascii="Times New Roman" w:hAnsi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45CAC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2126B0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drachenko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</w:t>
      </w:r>
      <w:r w:rsidRPr="005209E0">
        <w:rPr>
          <w:rFonts w:ascii="Times New Roman" w:hAnsi="Times New Roman"/>
          <w:sz w:val="24"/>
          <w:szCs w:val="24"/>
        </w:rPr>
        <w:lastRenderedPageBreak/>
        <w:t>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8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18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0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26B0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CAC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3508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33</cp:revision>
  <cp:lastPrinted>2019-10-28T14:29:00Z</cp:lastPrinted>
  <dcterms:created xsi:type="dcterms:W3CDTF">2022-09-01T12:41:00Z</dcterms:created>
  <dcterms:modified xsi:type="dcterms:W3CDTF">2026-05-04T08:25:00Z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